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1F47" w14:textId="6E3748AD" w:rsidR="00EB1CC2" w:rsidRDefault="006C2D22" w:rsidP="00EB1CC2">
      <w:pPr>
        <w:pStyle w:val="a7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4DA90B3B" w:rsidR="00ED227C" w:rsidRDefault="00EB1CC2" w:rsidP="006C2D22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4DA90B3B" w:rsidR="00ED227C" w:rsidRDefault="00EB1CC2" w:rsidP="006C2D22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59EBFF2B" w:rsidR="00ED227C" w:rsidRPr="00C06726" w:rsidRDefault="00EB1CC2" w:rsidP="006C2D22">
                            <w:pPr>
                              <w:jc w:val="center"/>
                            </w:pPr>
                            <w:r>
                              <w:t>30.01.2023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59EBFF2B" w:rsidR="00ED227C" w:rsidRPr="00C06726" w:rsidRDefault="00EB1CC2" w:rsidP="006C2D22">
                      <w:pPr>
                        <w:jc w:val="center"/>
                      </w:pPr>
                      <w:r>
                        <w:t>30.01.2023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>
        <w:rPr>
          <w:noProof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5D4">
        <w:t>О</w:t>
      </w:r>
      <w:r w:rsidR="00EB1CC2">
        <w:t>б утверждении Порядка</w:t>
      </w:r>
    </w:p>
    <w:p w14:paraId="604EC414" w14:textId="77777777" w:rsidR="00EB1CC2" w:rsidRDefault="00EB1CC2" w:rsidP="00EB1CC2">
      <w:pPr>
        <w:pStyle w:val="a7"/>
        <w:contextualSpacing/>
      </w:pPr>
      <w:r>
        <w:t>составления и ведения кассового</w:t>
      </w:r>
    </w:p>
    <w:p w14:paraId="48C51293" w14:textId="77777777" w:rsidR="00EB1CC2" w:rsidRDefault="00EB1CC2" w:rsidP="00EB1CC2">
      <w:pPr>
        <w:pStyle w:val="a7"/>
        <w:contextualSpacing/>
      </w:pPr>
      <w:r>
        <w:t>плана исполнения бюджета</w:t>
      </w:r>
    </w:p>
    <w:p w14:paraId="4B666D0A" w14:textId="77777777" w:rsidR="00EB1CC2" w:rsidRDefault="00EB1CC2" w:rsidP="00EB1CC2">
      <w:pPr>
        <w:pStyle w:val="a7"/>
        <w:contextualSpacing/>
      </w:pPr>
      <w:r>
        <w:t>Пермского муниципального</w:t>
      </w:r>
    </w:p>
    <w:p w14:paraId="57EB3CD3" w14:textId="3371F818" w:rsidR="006C2D22" w:rsidRDefault="00EB1CC2" w:rsidP="00EB1CC2">
      <w:pPr>
        <w:pStyle w:val="a7"/>
        <w:contextualSpacing/>
      </w:pPr>
      <w:r>
        <w:t>округа Пермского края</w:t>
      </w:r>
    </w:p>
    <w:p w14:paraId="7211EB91" w14:textId="1F313E88" w:rsidR="00EB1CC2" w:rsidRDefault="00EB1CC2" w:rsidP="00EB1CC2">
      <w:pPr>
        <w:pStyle w:val="a5"/>
        <w:spacing w:line="340" w:lineRule="exact"/>
        <w:ind w:firstLine="709"/>
      </w:pPr>
      <w:proofErr w:type="gramStart"/>
      <w:r>
        <w:t>В соответствии со статьей 217.1  Бюджетного кодекса Российской Федерации, статьей 6 Закона Пермского края от 29 апреля 2022 г. № 75-ПК «Об образовании нового муниципального образования Пермский муниципальный округ Пермского края», пунктом 12 части 1 раздела 19 Положения о бюджетном процессе в Пермском муниципальном округе Пермского края, утвержденного решением Думы Пермского муниципального округа от 22</w:t>
      </w:r>
      <w:r w:rsidR="00BD5BB2">
        <w:t xml:space="preserve"> сентября </w:t>
      </w:r>
      <w:r>
        <w:t xml:space="preserve">2022 </w:t>
      </w:r>
      <w:r w:rsidR="00BD5BB2">
        <w:t xml:space="preserve">г. </w:t>
      </w:r>
      <w:r>
        <w:t>№ 14, пунктом 6</w:t>
      </w:r>
      <w:proofErr w:type="gramEnd"/>
      <w:r>
        <w:t xml:space="preserve"> части 3 раздела 3 решения Думы Пермского муниципального округа от 29</w:t>
      </w:r>
      <w:r w:rsidR="00BD5BB2">
        <w:t xml:space="preserve"> ноября </w:t>
      </w:r>
      <w:r>
        <w:t xml:space="preserve">2022 </w:t>
      </w:r>
      <w:r w:rsidR="00BD5BB2">
        <w:t xml:space="preserve">г. </w:t>
      </w:r>
      <w:r>
        <w:t>№ 51 «Об учреждении финансово-экономического управления администрации Пермского муниципального округа Пермского края и утверждении Положения о финансово-экономическом управлении Пермского муниципального округа Пермского края»</w:t>
      </w:r>
    </w:p>
    <w:p w14:paraId="3AE7E1B7" w14:textId="77777777" w:rsidR="00EB1CC2" w:rsidRDefault="00EB1CC2" w:rsidP="00EB1CC2">
      <w:pPr>
        <w:pStyle w:val="a5"/>
        <w:spacing w:line="340" w:lineRule="exact"/>
        <w:ind w:firstLine="709"/>
      </w:pPr>
      <w:r>
        <w:t xml:space="preserve">1. Утвердить прилагаемый Порядок составления и ведения кассового </w:t>
      </w:r>
      <w:proofErr w:type="gramStart"/>
      <w:r>
        <w:t>плана исполнения бюджета Пермского муниципального округа Пермского края</w:t>
      </w:r>
      <w:proofErr w:type="gramEnd"/>
      <w:r>
        <w:t>.</w:t>
      </w:r>
    </w:p>
    <w:p w14:paraId="6CCB0F61" w14:textId="77777777" w:rsidR="00EB1CC2" w:rsidRDefault="00EB1CC2" w:rsidP="00EB1CC2">
      <w:pPr>
        <w:pStyle w:val="a5"/>
        <w:spacing w:line="340" w:lineRule="exact"/>
        <w:ind w:firstLine="709"/>
      </w:pPr>
      <w:r>
        <w:t>2. Признать утратившими силу:</w:t>
      </w:r>
    </w:p>
    <w:p w14:paraId="4519FDA4" w14:textId="77777777" w:rsidR="00EB1CC2" w:rsidRDefault="00EB1CC2" w:rsidP="00EB1CC2">
      <w:pPr>
        <w:pStyle w:val="a5"/>
        <w:spacing w:line="340" w:lineRule="exact"/>
        <w:ind w:firstLine="709"/>
      </w:pPr>
      <w:r>
        <w:t>приказ финансово-экономического управления администрации муниципального образования «Пермский муниципальный район» от 31 декабря 2013 года № 176 «Об утверждении порядка составления и ведения кассового плана исполнения бюджета Пермского муниципального района»;</w:t>
      </w:r>
    </w:p>
    <w:p w14:paraId="11244ABB" w14:textId="77777777" w:rsidR="00EB1CC2" w:rsidRDefault="00EB1CC2" w:rsidP="00EB1CC2">
      <w:pPr>
        <w:pStyle w:val="a5"/>
        <w:spacing w:line="340" w:lineRule="exact"/>
        <w:ind w:firstLine="709"/>
      </w:pPr>
      <w:r>
        <w:t>приказ финансово-экономического управления администрации муниципального образования «Пермский муниципальный район» от 25 марта 2014 года № 35 «О внесении изменений в приказ № 176 от 31.12.2013 года»;</w:t>
      </w:r>
    </w:p>
    <w:p w14:paraId="3853ACB8" w14:textId="77777777" w:rsidR="00EB1CC2" w:rsidRDefault="00EB1CC2" w:rsidP="00EB1CC2">
      <w:pPr>
        <w:pStyle w:val="a5"/>
        <w:spacing w:line="340" w:lineRule="exact"/>
        <w:ind w:firstLine="709"/>
      </w:pPr>
      <w:r>
        <w:t>приказ финансово-экономического управления администрации муниципального образования «Пермский муниципальный район» от 31 декабря 2015 года № 143 «О внесении изменений в Порядок, утвержденный приказом от 31.12.2013 № 176 «Об утверждении порядка составления и ведения кассового плана исполнения бюджета Пермского муниципального района»»;</w:t>
      </w:r>
    </w:p>
    <w:p w14:paraId="7D15DEF0" w14:textId="77777777" w:rsidR="00EB1CC2" w:rsidRDefault="00EB1CC2" w:rsidP="00EB1CC2">
      <w:pPr>
        <w:pStyle w:val="a5"/>
        <w:spacing w:line="340" w:lineRule="exact"/>
        <w:ind w:firstLine="709"/>
      </w:pPr>
      <w:r>
        <w:lastRenderedPageBreak/>
        <w:t>приказ финансово-экономического управления администрации муниципального образования «Пермский муниципальный район» от 05 декабря 2018 года № 128 «О внесении изменений в Порядок, утвержденный приказом от 31.12.2013 № 176 «Об утверждении порядка составления и ведения кассового плана исполнения бюджета Пермского муниципального района»»;</w:t>
      </w:r>
    </w:p>
    <w:p w14:paraId="4B16A40F" w14:textId="2A26C6E1" w:rsidR="00EB1CC2" w:rsidRDefault="00EB1CC2" w:rsidP="00EB1CC2">
      <w:pPr>
        <w:pStyle w:val="a5"/>
        <w:spacing w:line="340" w:lineRule="exact"/>
        <w:ind w:firstLine="709"/>
      </w:pPr>
      <w:r>
        <w:t>приказ финансово-экономического управления администрации муниципального образования «Пермский муниципальный район» от 31 марта 2021 года № 70 «О внесении изменений в Порядок составления и ведения кассового плана исполнения бюджета Пермского муниципального района, утвержденный приказом финансово-экономического управления администрации муниципального образования «Пермский муниципальный район» от 31.12.2013 №</w:t>
      </w:r>
      <w:r w:rsidR="002A3E3C">
        <w:t> </w:t>
      </w:r>
      <w:r>
        <w:t xml:space="preserve"> 176</w:t>
      </w:r>
      <w:r w:rsidR="002A3E3C">
        <w:t>»</w:t>
      </w:r>
      <w:r>
        <w:t>.</w:t>
      </w:r>
    </w:p>
    <w:p w14:paraId="19ECFCFD" w14:textId="0064B5DD" w:rsidR="006B0D4E" w:rsidRDefault="006B0D4E" w:rsidP="00EB1CC2">
      <w:pPr>
        <w:pStyle w:val="a5"/>
        <w:spacing w:line="340" w:lineRule="exact"/>
        <w:ind w:firstLine="709"/>
      </w:pPr>
      <w:r>
        <w:t>3. Настоящее распоряжение вступает в силу со дня подписания и распространяется на правоотношения, возникшие с 01.01.2023 года.</w:t>
      </w:r>
    </w:p>
    <w:p w14:paraId="2E6BAC8A" w14:textId="7BDB70C2" w:rsidR="006925D4" w:rsidRPr="00CC3E0A" w:rsidRDefault="006B0D4E" w:rsidP="00EB1CC2">
      <w:pPr>
        <w:pStyle w:val="a5"/>
        <w:spacing w:line="340" w:lineRule="exact"/>
        <w:ind w:firstLine="709"/>
      </w:pPr>
      <w:r>
        <w:t>4</w:t>
      </w:r>
      <w:r w:rsidR="00EB1CC2">
        <w:t xml:space="preserve">. Контроль исполнения настоящего </w:t>
      </w:r>
      <w:r w:rsidR="00BD5BB2">
        <w:t>распоряжения</w:t>
      </w:r>
      <w:r w:rsidR="00EB1CC2">
        <w:t xml:space="preserve"> оставляю за собой.</w:t>
      </w:r>
    </w:p>
    <w:p w14:paraId="73C705C4" w14:textId="77777777" w:rsidR="006925D4" w:rsidRDefault="006925D4" w:rsidP="006925D4">
      <w:pPr>
        <w:pStyle w:val="a5"/>
      </w:pPr>
    </w:p>
    <w:p w14:paraId="35353607" w14:textId="77777777" w:rsidR="006925D4" w:rsidRDefault="006925D4" w:rsidP="006925D4">
      <w:pPr>
        <w:pStyle w:val="a5"/>
        <w:ind w:firstLine="0"/>
      </w:pPr>
    </w:p>
    <w:p w14:paraId="345087A7" w14:textId="77777777" w:rsidR="00E87F38" w:rsidRDefault="006925D4" w:rsidP="00596B0A">
      <w:pPr>
        <w:pStyle w:val="a5"/>
        <w:spacing w:line="240" w:lineRule="atLeast"/>
        <w:ind w:firstLine="0"/>
      </w:pPr>
      <w:proofErr w:type="spellStart"/>
      <w:r>
        <w:t>И</w:t>
      </w:r>
      <w:r w:rsidR="00E87F38">
        <w:t>.</w:t>
      </w:r>
      <w:r>
        <w:t>о</w:t>
      </w:r>
      <w:proofErr w:type="spellEnd"/>
      <w:r w:rsidR="00E87F38">
        <w:t>.</w:t>
      </w:r>
      <w:r>
        <w:t xml:space="preserve"> начальника финансово-</w:t>
      </w:r>
    </w:p>
    <w:p w14:paraId="6A88629A" w14:textId="0CD0CA0D" w:rsidR="00892E26" w:rsidRDefault="006925D4" w:rsidP="00596B0A">
      <w:pPr>
        <w:pStyle w:val="a5"/>
        <w:spacing w:line="240" w:lineRule="atLeast"/>
        <w:ind w:firstLine="0"/>
      </w:pPr>
      <w:r>
        <w:t xml:space="preserve">экономического управления </w:t>
      </w:r>
      <w:r w:rsidR="00E87F38">
        <w:t xml:space="preserve">                                                                     </w:t>
      </w:r>
      <w:r>
        <w:t>И.Ф. Косых</w:t>
      </w:r>
    </w:p>
    <w:p w14:paraId="40E411DD" w14:textId="77777777" w:rsidR="00892E26" w:rsidRDefault="00892E26">
      <w:r>
        <w:br w:type="page"/>
      </w:r>
    </w:p>
    <w:p w14:paraId="48E6E557" w14:textId="77777777" w:rsidR="00892E26" w:rsidRDefault="00892E26" w:rsidP="00892E26">
      <w:pPr>
        <w:pStyle w:val="a5"/>
        <w:spacing w:line="240" w:lineRule="exact"/>
        <w:ind w:firstLine="5670"/>
      </w:pPr>
      <w:r>
        <w:lastRenderedPageBreak/>
        <w:t>УТВЕРЖДЕН</w:t>
      </w:r>
    </w:p>
    <w:p w14:paraId="5CF91737" w14:textId="77777777" w:rsidR="00892E26" w:rsidRDefault="00892E26" w:rsidP="00892E26">
      <w:pPr>
        <w:pStyle w:val="a5"/>
        <w:spacing w:line="240" w:lineRule="exact"/>
        <w:ind w:firstLine="5670"/>
      </w:pPr>
      <w:r>
        <w:t>распоряжением</w:t>
      </w:r>
    </w:p>
    <w:p w14:paraId="67FED16C" w14:textId="77777777" w:rsidR="00892E26" w:rsidRDefault="00892E26" w:rsidP="00892E26">
      <w:pPr>
        <w:pStyle w:val="a5"/>
        <w:spacing w:line="240" w:lineRule="exact"/>
        <w:ind w:left="5670" w:firstLine="0"/>
      </w:pPr>
      <w:r>
        <w:t xml:space="preserve">финансово-экономического управления администрации </w:t>
      </w:r>
    </w:p>
    <w:p w14:paraId="5AFC864D" w14:textId="35B502D0" w:rsidR="00892E26" w:rsidRDefault="00892E26" w:rsidP="00892E26">
      <w:pPr>
        <w:pStyle w:val="a5"/>
        <w:spacing w:line="240" w:lineRule="exact"/>
        <w:ind w:left="5670" w:firstLine="0"/>
      </w:pPr>
      <w:r>
        <w:t>Пермского муниципального округа</w:t>
      </w:r>
    </w:p>
    <w:p w14:paraId="24B91257" w14:textId="77777777" w:rsidR="00892E26" w:rsidRDefault="00892E26" w:rsidP="00892E26">
      <w:pPr>
        <w:pStyle w:val="a5"/>
        <w:spacing w:line="240" w:lineRule="exact"/>
        <w:ind w:firstLine="5670"/>
      </w:pPr>
      <w:r>
        <w:t>от 30.01.2023 № 18</w:t>
      </w:r>
    </w:p>
    <w:p w14:paraId="6B014954" w14:textId="77777777" w:rsidR="00892E26" w:rsidRDefault="00892E26" w:rsidP="00892E26">
      <w:pPr>
        <w:pStyle w:val="a5"/>
        <w:spacing w:line="240" w:lineRule="atLeast"/>
      </w:pPr>
    </w:p>
    <w:p w14:paraId="2B66FE6C" w14:textId="77777777" w:rsidR="00892E26" w:rsidRDefault="00892E26" w:rsidP="00892E26">
      <w:pPr>
        <w:pStyle w:val="a5"/>
        <w:spacing w:line="240" w:lineRule="atLeast"/>
      </w:pPr>
    </w:p>
    <w:p w14:paraId="293B4615" w14:textId="77777777" w:rsidR="00892E26" w:rsidRPr="005A2DE8" w:rsidRDefault="00892E26" w:rsidP="00892E26">
      <w:pPr>
        <w:pStyle w:val="a5"/>
        <w:spacing w:line="240" w:lineRule="atLeast"/>
        <w:jc w:val="center"/>
        <w:rPr>
          <w:b/>
        </w:rPr>
      </w:pPr>
      <w:r w:rsidRPr="005A2DE8">
        <w:rPr>
          <w:b/>
        </w:rPr>
        <w:t>ПОРЯДОК</w:t>
      </w:r>
    </w:p>
    <w:p w14:paraId="61FC6D17" w14:textId="77777777" w:rsidR="00892E26" w:rsidRPr="005A2DE8" w:rsidRDefault="00892E26" w:rsidP="00892E26">
      <w:pPr>
        <w:pStyle w:val="a5"/>
        <w:spacing w:line="240" w:lineRule="atLeast"/>
        <w:jc w:val="center"/>
        <w:rPr>
          <w:b/>
        </w:rPr>
      </w:pPr>
      <w:r w:rsidRPr="005A2DE8">
        <w:rPr>
          <w:b/>
        </w:rPr>
        <w:t xml:space="preserve">составления и ведения кассового </w:t>
      </w:r>
      <w:proofErr w:type="gramStart"/>
      <w:r w:rsidRPr="005A2DE8">
        <w:rPr>
          <w:b/>
        </w:rPr>
        <w:t>плана исполнения бюджета Пермского муниципального округа Пермского края</w:t>
      </w:r>
      <w:proofErr w:type="gramEnd"/>
    </w:p>
    <w:p w14:paraId="2BF206EA" w14:textId="77777777" w:rsidR="00892E26" w:rsidRDefault="00892E26" w:rsidP="00892E26">
      <w:pPr>
        <w:pStyle w:val="a5"/>
        <w:spacing w:line="240" w:lineRule="atLeast"/>
      </w:pPr>
    </w:p>
    <w:p w14:paraId="7F0006A3" w14:textId="77777777" w:rsidR="00892E26" w:rsidRPr="005A2DE8" w:rsidRDefault="00892E26" w:rsidP="005A2DE8">
      <w:pPr>
        <w:pStyle w:val="a5"/>
        <w:spacing w:line="240" w:lineRule="atLeast"/>
        <w:jc w:val="center"/>
        <w:rPr>
          <w:b/>
        </w:rPr>
      </w:pPr>
      <w:r w:rsidRPr="005A2DE8">
        <w:rPr>
          <w:b/>
        </w:rPr>
        <w:t>1. Общие положения</w:t>
      </w:r>
    </w:p>
    <w:p w14:paraId="3F0B8DEE" w14:textId="77777777" w:rsidR="00892E26" w:rsidRDefault="00892E26" w:rsidP="00892E26">
      <w:pPr>
        <w:pStyle w:val="a5"/>
        <w:spacing w:line="240" w:lineRule="atLeast"/>
      </w:pPr>
    </w:p>
    <w:p w14:paraId="3950C0E6" w14:textId="77777777" w:rsidR="00892E26" w:rsidRDefault="00892E26" w:rsidP="00892E26">
      <w:pPr>
        <w:pStyle w:val="a5"/>
        <w:spacing w:line="240" w:lineRule="atLeast"/>
      </w:pPr>
      <w:r>
        <w:t>1.1. Настоящий Порядок определяет правила составления и ведения кассового плана исполнения бюджета Пермского муниципального округа Пермского края (далее - бюджет округа) в текущем финансовом году (далее - кассовый план).</w:t>
      </w:r>
    </w:p>
    <w:p w14:paraId="6A04FE6F" w14:textId="77777777" w:rsidR="00892E26" w:rsidRDefault="00892E26" w:rsidP="00892E26">
      <w:pPr>
        <w:pStyle w:val="a5"/>
        <w:spacing w:line="240" w:lineRule="atLeast"/>
      </w:pPr>
      <w:r>
        <w:t>1.2. Под кассовым планом понимается прогноз кассовых поступлений в бюджет округа и кассовых выплат из бюджета округа в текущем финансовом году.</w:t>
      </w:r>
    </w:p>
    <w:p w14:paraId="5CA1E215" w14:textId="77777777" w:rsidR="00892E26" w:rsidRDefault="00892E26" w:rsidP="00892E26">
      <w:pPr>
        <w:pStyle w:val="a5"/>
        <w:spacing w:line="240" w:lineRule="atLeast"/>
      </w:pPr>
      <w:r>
        <w:t>1.3. Составление и ведение кассового плана осуществляется финансово-экономическим управлением администрации Пермского муниципального округа (далее - ФЭУ).</w:t>
      </w:r>
    </w:p>
    <w:p w14:paraId="496B1FD6" w14:textId="09422BD0" w:rsidR="00892E26" w:rsidRDefault="00892E26" w:rsidP="00892E26">
      <w:pPr>
        <w:pStyle w:val="a5"/>
        <w:spacing w:line="240" w:lineRule="atLeast"/>
      </w:pPr>
      <w:r>
        <w:t xml:space="preserve">1.4. </w:t>
      </w:r>
      <w:proofErr w:type="gramStart"/>
      <w:r>
        <w:t>Сроки составления и утверждения сводного кассового плана определяются в соответствии с Планом подготовки прогноза социально-экономического развития Пермского муниципального округа на очередной финансовый год и плановый период, проекта решения Думы Пермского муниципального округа «О бюджете Пермского муниципального округа на очередной финансовый год и плановый период</w:t>
      </w:r>
      <w:r w:rsidR="002A3E3C">
        <w:t>»</w:t>
      </w:r>
      <w:r>
        <w:t>, ежегодно утверждаемым распоряжением администрации Пермского муниципального округа (далее - план, утверждаемый распоряжением администрации).</w:t>
      </w:r>
      <w:proofErr w:type="gramEnd"/>
    </w:p>
    <w:p w14:paraId="2DB13746" w14:textId="77777777" w:rsidR="00892E26" w:rsidRDefault="00892E26" w:rsidP="00892E26">
      <w:pPr>
        <w:pStyle w:val="a5"/>
        <w:spacing w:line="240" w:lineRule="atLeast"/>
      </w:pPr>
    </w:p>
    <w:p w14:paraId="02A24CCE" w14:textId="77777777" w:rsidR="00892E26" w:rsidRPr="005A2DE8" w:rsidRDefault="00892E26" w:rsidP="005A2DE8">
      <w:pPr>
        <w:pStyle w:val="a5"/>
        <w:spacing w:line="240" w:lineRule="atLeast"/>
        <w:jc w:val="center"/>
        <w:rPr>
          <w:b/>
        </w:rPr>
      </w:pPr>
      <w:r w:rsidRPr="005A2DE8">
        <w:rPr>
          <w:b/>
        </w:rPr>
        <w:t>2. Показатели кассового плана</w:t>
      </w:r>
    </w:p>
    <w:p w14:paraId="27691C2E" w14:textId="77777777" w:rsidR="00892E26" w:rsidRDefault="00892E26" w:rsidP="00892E26">
      <w:pPr>
        <w:pStyle w:val="a5"/>
        <w:spacing w:line="240" w:lineRule="atLeast"/>
      </w:pPr>
    </w:p>
    <w:p w14:paraId="066AE40A" w14:textId="77777777" w:rsidR="00892E26" w:rsidRDefault="00892E26" w:rsidP="00892E26">
      <w:pPr>
        <w:pStyle w:val="a5"/>
        <w:spacing w:line="240" w:lineRule="atLeast"/>
      </w:pPr>
      <w:r>
        <w:t>2.1. Показатели кассового плана представляются в валюте Российской Федерации. В качестве единицы измерения применяется рубль.</w:t>
      </w:r>
    </w:p>
    <w:p w14:paraId="4DBAF726" w14:textId="77777777" w:rsidR="00892E26" w:rsidRDefault="00892E26" w:rsidP="00892E26">
      <w:pPr>
        <w:pStyle w:val="a5"/>
        <w:spacing w:line="240" w:lineRule="atLeast"/>
      </w:pPr>
      <w:r>
        <w:t>2.2. Кассовый план содержит следующие основные показатели:</w:t>
      </w:r>
    </w:p>
    <w:p w14:paraId="18A84A65" w14:textId="77777777" w:rsidR="00892E26" w:rsidRDefault="00892E26" w:rsidP="00892E26">
      <w:pPr>
        <w:pStyle w:val="a5"/>
        <w:spacing w:line="240" w:lineRule="atLeast"/>
      </w:pPr>
      <w:r>
        <w:t>2.2.1. Всего кассовых поступлений в бюджет округа, в том числе:</w:t>
      </w:r>
    </w:p>
    <w:p w14:paraId="0B3AB327" w14:textId="5D9CEFF3" w:rsidR="00892E26" w:rsidRDefault="002A3E3C" w:rsidP="00892E26">
      <w:pPr>
        <w:pStyle w:val="a5"/>
        <w:spacing w:line="240" w:lineRule="atLeast"/>
      </w:pPr>
      <w:r>
        <w:noBreakHyphen/>
        <w:t xml:space="preserve"> д</w:t>
      </w:r>
      <w:r w:rsidR="00892E26">
        <w:t>оходы, в том числе по группам видов доходов:</w:t>
      </w:r>
    </w:p>
    <w:p w14:paraId="65F783F5" w14:textId="77777777" w:rsidR="00892E26" w:rsidRDefault="00892E26" w:rsidP="00892E26">
      <w:pPr>
        <w:pStyle w:val="a5"/>
        <w:spacing w:line="240" w:lineRule="atLeast"/>
      </w:pPr>
      <w:r>
        <w:t>налоговые доходы и неналоговые доходы;</w:t>
      </w:r>
    </w:p>
    <w:p w14:paraId="638E2EF6" w14:textId="77777777" w:rsidR="00892E26" w:rsidRDefault="00892E26" w:rsidP="00892E26">
      <w:pPr>
        <w:pStyle w:val="a5"/>
        <w:spacing w:line="240" w:lineRule="atLeast"/>
      </w:pPr>
      <w:r>
        <w:t>безвозмездные поступления;</w:t>
      </w:r>
    </w:p>
    <w:p w14:paraId="60AC6EDA" w14:textId="09DF2912" w:rsidR="00892E26" w:rsidRDefault="002A3E3C" w:rsidP="00892E26">
      <w:pPr>
        <w:pStyle w:val="a5"/>
        <w:spacing w:line="240" w:lineRule="atLeast"/>
      </w:pPr>
      <w:r>
        <w:noBreakHyphen/>
        <w:t xml:space="preserve"> п</w:t>
      </w:r>
      <w:r w:rsidR="00892E26">
        <w:t>оступления по источникам финансирования дефицита бюджета округа.</w:t>
      </w:r>
    </w:p>
    <w:p w14:paraId="52259914" w14:textId="77777777" w:rsidR="00892E26" w:rsidRDefault="00892E26" w:rsidP="00892E26">
      <w:pPr>
        <w:pStyle w:val="a5"/>
        <w:spacing w:line="240" w:lineRule="atLeast"/>
      </w:pPr>
      <w:r>
        <w:t>2.2.2. Всего кассовых выплат из бюджета округа, в том числе:</w:t>
      </w:r>
    </w:p>
    <w:p w14:paraId="076E8616" w14:textId="77777777" w:rsidR="00892E26" w:rsidRDefault="00892E26" w:rsidP="00892E26">
      <w:pPr>
        <w:pStyle w:val="a5"/>
        <w:spacing w:line="240" w:lineRule="atLeast"/>
      </w:pPr>
      <w:r>
        <w:t>расходы бюджета;</w:t>
      </w:r>
    </w:p>
    <w:p w14:paraId="361AAA19" w14:textId="77777777" w:rsidR="00892E26" w:rsidRDefault="00892E26" w:rsidP="00892E26">
      <w:pPr>
        <w:pStyle w:val="a5"/>
        <w:spacing w:line="240" w:lineRule="atLeast"/>
      </w:pPr>
      <w:r>
        <w:t>выплаты по источникам финансирования дефицита бюджета округа.</w:t>
      </w:r>
    </w:p>
    <w:p w14:paraId="37FC4C16" w14:textId="77777777" w:rsidR="00892E26" w:rsidRDefault="00892E26" w:rsidP="00892E26">
      <w:pPr>
        <w:pStyle w:val="a5"/>
        <w:spacing w:line="240" w:lineRule="atLeast"/>
      </w:pPr>
      <w:r>
        <w:lastRenderedPageBreak/>
        <w:t>2.2.3. Разница кассовых поступлений и кассовых выплат за плановый период.</w:t>
      </w:r>
    </w:p>
    <w:p w14:paraId="64FFBB03" w14:textId="77777777" w:rsidR="00892E26" w:rsidRDefault="00892E26" w:rsidP="00892E26">
      <w:pPr>
        <w:pStyle w:val="a5"/>
        <w:spacing w:line="240" w:lineRule="atLeast"/>
      </w:pPr>
      <w:r>
        <w:t>2.2.4. Остаток средств на счете бюджета округа на начало планового периода.</w:t>
      </w:r>
    </w:p>
    <w:p w14:paraId="41B645D2" w14:textId="77777777" w:rsidR="00892E26" w:rsidRDefault="00892E26" w:rsidP="00892E26">
      <w:pPr>
        <w:pStyle w:val="a5"/>
        <w:spacing w:line="240" w:lineRule="atLeast"/>
      </w:pPr>
      <w:r>
        <w:t>2.2.5. Остаток средств на счете бюджета округа на конец планового периода.</w:t>
      </w:r>
    </w:p>
    <w:p w14:paraId="08A15A11" w14:textId="77777777" w:rsidR="00892E26" w:rsidRDefault="00892E26" w:rsidP="00892E26">
      <w:pPr>
        <w:pStyle w:val="a5"/>
        <w:spacing w:line="240" w:lineRule="atLeast"/>
      </w:pPr>
      <w:r>
        <w:t>2.3. В кассовом плане могут быть представлены и иные показатели, детализирующие указанные выше.</w:t>
      </w:r>
    </w:p>
    <w:p w14:paraId="3108EA4F" w14:textId="77777777" w:rsidR="00892E26" w:rsidRDefault="00892E26" w:rsidP="00892E26">
      <w:pPr>
        <w:pStyle w:val="a5"/>
        <w:spacing w:line="240" w:lineRule="atLeast"/>
      </w:pPr>
      <w:r>
        <w:t>2.4. Суммы первоначального кассового плана по доходам должны соответствовать суммам доходов, утвержденным решением о бюджете Пермского муниципального округа Пермского края (далее - решение о бюджете).</w:t>
      </w:r>
    </w:p>
    <w:p w14:paraId="3E11B204" w14:textId="77777777" w:rsidR="00892E26" w:rsidRDefault="00892E26" w:rsidP="00892E26">
      <w:pPr>
        <w:pStyle w:val="a5"/>
        <w:spacing w:line="240" w:lineRule="atLeast"/>
      </w:pPr>
      <w:r>
        <w:t>В составе доходов отражаются планируемые кассовые поступления в разрезе главных администраторов доходов, видов, подвидов доходов.</w:t>
      </w:r>
    </w:p>
    <w:p w14:paraId="47E70AB6" w14:textId="77777777" w:rsidR="00892E26" w:rsidRDefault="00892E26" w:rsidP="00892E26">
      <w:pPr>
        <w:pStyle w:val="a5"/>
        <w:spacing w:line="240" w:lineRule="atLeast"/>
      </w:pPr>
      <w:r>
        <w:t>2.5. В составе расходов отражаются планируемые кассовые выплаты по перечню главных распорядителей, утвержденному решением о бюджете, в ведомственной структуре расходов бюджета.</w:t>
      </w:r>
    </w:p>
    <w:p w14:paraId="0592B7FF" w14:textId="77777777" w:rsidR="00892E26" w:rsidRDefault="00892E26" w:rsidP="00892E26">
      <w:pPr>
        <w:pStyle w:val="a5"/>
        <w:spacing w:line="240" w:lineRule="atLeast"/>
      </w:pPr>
      <w:r>
        <w:t>Показатели расходов могут группироваться по кодам классификации расходов бюджета.</w:t>
      </w:r>
    </w:p>
    <w:p w14:paraId="68A956E0" w14:textId="77777777" w:rsidR="00892E26" w:rsidRDefault="00892E26" w:rsidP="00892E26">
      <w:pPr>
        <w:pStyle w:val="a5"/>
        <w:spacing w:line="240" w:lineRule="atLeast"/>
      </w:pPr>
      <w:r>
        <w:t xml:space="preserve">2.6. Показатели кассовых поступлений и кассовых выплат по источникам финансирования дефицита бюджета округа указываются в разрезе главных администраторов источников и могут группироваться по кодам </w:t>
      </w:r>
      <w:proofErr w:type="gramStart"/>
      <w:r>
        <w:t>классификации источников финансирования дефицита бюджета</w:t>
      </w:r>
      <w:proofErr w:type="gramEnd"/>
      <w:r>
        <w:t>.</w:t>
      </w:r>
    </w:p>
    <w:p w14:paraId="4376B3C7" w14:textId="77777777" w:rsidR="00892E26" w:rsidRDefault="00892E26" w:rsidP="00892E26">
      <w:pPr>
        <w:pStyle w:val="a5"/>
        <w:spacing w:line="240" w:lineRule="atLeast"/>
      </w:pPr>
    </w:p>
    <w:p w14:paraId="3BDBC26B" w14:textId="77777777" w:rsidR="00892E26" w:rsidRPr="005A2DE8" w:rsidRDefault="00892E26" w:rsidP="005A2DE8">
      <w:pPr>
        <w:pStyle w:val="a5"/>
        <w:spacing w:line="240" w:lineRule="atLeast"/>
        <w:jc w:val="center"/>
        <w:rPr>
          <w:b/>
        </w:rPr>
      </w:pPr>
      <w:r w:rsidRPr="005A2DE8">
        <w:rPr>
          <w:b/>
        </w:rPr>
        <w:t>3. Составление кассового плана</w:t>
      </w:r>
    </w:p>
    <w:p w14:paraId="78BE56A3" w14:textId="77777777" w:rsidR="00892E26" w:rsidRDefault="00892E26" w:rsidP="00892E26">
      <w:pPr>
        <w:pStyle w:val="a5"/>
        <w:spacing w:line="240" w:lineRule="atLeast"/>
      </w:pPr>
    </w:p>
    <w:p w14:paraId="390EAE44" w14:textId="77777777" w:rsidR="00892E26" w:rsidRDefault="00892E26" w:rsidP="00892E26">
      <w:pPr>
        <w:pStyle w:val="a5"/>
        <w:spacing w:line="240" w:lineRule="atLeast"/>
      </w:pPr>
      <w:r>
        <w:t xml:space="preserve">3.1. Кассовый план на текущий финансовый год с поквартальной разбивкой составляется и ведется в электронном виде в системе «АЦК-Финансы». </w:t>
      </w:r>
    </w:p>
    <w:p w14:paraId="034034B5" w14:textId="77777777" w:rsidR="00892E26" w:rsidRDefault="00892E26" w:rsidP="00892E26">
      <w:pPr>
        <w:pStyle w:val="a5"/>
        <w:spacing w:line="240" w:lineRule="atLeast"/>
      </w:pPr>
      <w:r>
        <w:t>Годовые показатели кассового плана по расходам и выплатам по источникам финансирования дефицита должны соответствовать утвержденным показателям сводной бюджетной росписи текущего финансового года.</w:t>
      </w:r>
    </w:p>
    <w:p w14:paraId="5132BA9A" w14:textId="77777777" w:rsidR="00892E26" w:rsidRDefault="00892E26" w:rsidP="00892E26">
      <w:pPr>
        <w:pStyle w:val="a5"/>
        <w:spacing w:line="240" w:lineRule="atLeast"/>
      </w:pPr>
      <w:r>
        <w:t>3.2. Кассовый план на текущий финансовый год составляется  отделом планирования и экономического анализа,  бюджетным отделом, отделом финансирования отраслей экономики (далее – отделы ФЭУ) на основании представленных в соответствии с настоящим Порядком документов.</w:t>
      </w:r>
    </w:p>
    <w:p w14:paraId="222D7E4A" w14:textId="77777777" w:rsidR="00892E26" w:rsidRDefault="00892E26" w:rsidP="00892E26">
      <w:pPr>
        <w:pStyle w:val="a5"/>
        <w:spacing w:line="240" w:lineRule="atLeast"/>
      </w:pPr>
      <w:r>
        <w:t>3.3. Для формирования проекта кассового плана отделы ФЭУ доводят до главных администраторов доходов, главных администраторов источников, главных распорядителей бюджетных средств (далее – ГРБС) письмо о размещении на сайте ФЭУ решения о бюджете (проекта решения).</w:t>
      </w:r>
    </w:p>
    <w:p w14:paraId="4652AD48" w14:textId="77777777" w:rsidR="00892E26" w:rsidRDefault="00892E26" w:rsidP="00892E26">
      <w:pPr>
        <w:pStyle w:val="a5"/>
        <w:spacing w:line="240" w:lineRule="atLeast"/>
      </w:pPr>
      <w:r>
        <w:t>3.4. Главные администраторы доходов представляют в отделы ФЭУ поквартальное распределение доходов в разрезе кодов классификации доходов в сроки, определенные планом, утверждаемым распоряжением администрации.</w:t>
      </w:r>
    </w:p>
    <w:p w14:paraId="6CCE792C" w14:textId="77777777" w:rsidR="00892E26" w:rsidRDefault="00892E26" w:rsidP="00892E26">
      <w:pPr>
        <w:pStyle w:val="a5"/>
        <w:spacing w:line="240" w:lineRule="atLeast"/>
      </w:pPr>
      <w:r>
        <w:t>Информация от главных администраторов доходов, являющихся получателями средств бюджета округа, представляется в электронном виде путем создания в системе «АЦК-Финансы» проекта документа «Кассовый план по доходам».</w:t>
      </w:r>
    </w:p>
    <w:p w14:paraId="480B7AE7" w14:textId="77777777" w:rsidR="00892E26" w:rsidRDefault="00892E26" w:rsidP="00892E26">
      <w:pPr>
        <w:pStyle w:val="a5"/>
        <w:spacing w:line="240" w:lineRule="atLeast"/>
      </w:pPr>
      <w:r>
        <w:lastRenderedPageBreak/>
        <w:t>3.5. Отделы ФЭУ обрабатывают проекты электронных документов «Кассовый план по доходам» в соответствии с Регламентом применения электронной подписи, утвержденным распоряжением ФЭУ от 17.01.2023 № 3.</w:t>
      </w:r>
    </w:p>
    <w:p w14:paraId="7B76DBBD" w14:textId="77777777" w:rsidR="00892E26" w:rsidRDefault="00892E26" w:rsidP="00892E26">
      <w:pPr>
        <w:pStyle w:val="a5"/>
        <w:spacing w:line="240" w:lineRule="atLeast"/>
      </w:pPr>
      <w:r>
        <w:t>3.6. Отделы ФЭУ составляют поквартальный график кассовых поступлений и выплат по источникам финансирования дефицита бюджета округа в разрезе кодов классификации источников и создают в системе «АЦК-Финансы» документ «Кассовый план по источникам» в сроки, определенные планом, утверждаемым распоряжением администрации.</w:t>
      </w:r>
    </w:p>
    <w:p w14:paraId="19D8CA1D" w14:textId="77777777" w:rsidR="00892E26" w:rsidRDefault="00892E26" w:rsidP="00892E26">
      <w:pPr>
        <w:pStyle w:val="a5"/>
        <w:spacing w:line="240" w:lineRule="atLeast"/>
      </w:pPr>
      <w:r>
        <w:t>3.7. После доведения до ГРБС показателей бюджетной росписи, ГРБС формируют в системе «АЦК-Финансы» кассовые планы в сроки, определенные планом, утверждаемым распоряжением администрации. Обработав кассовые планы до статуса «Новый», ГРБС подписывают их исполнителем и руководителем. Далее ГРБС обрабатывают кассовые планы до статуса «Согласование» и информируют об этом ФЭУ.</w:t>
      </w:r>
    </w:p>
    <w:p w14:paraId="2CCE75F4" w14:textId="77777777" w:rsidR="00892E26" w:rsidRDefault="00892E26" w:rsidP="00892E26">
      <w:pPr>
        <w:pStyle w:val="a5"/>
        <w:spacing w:line="240" w:lineRule="atLeast"/>
      </w:pPr>
      <w:r>
        <w:t>При составлении кассового плана учитываются данные получателей средств о календарных сроках выплаты заработной платы с учетом сроков повышения оплаты труда,  планируемых закупках, графиках оплаты договоров, а также объемах муниципальных услуг (работ) с учетом сроков их оказания (выполнения) в соответствии с муниципальными заданиями, доведенными до бюджетных и автономных учреждений.</w:t>
      </w:r>
    </w:p>
    <w:p w14:paraId="078FED0F" w14:textId="77777777" w:rsidR="00892E26" w:rsidRDefault="00892E26" w:rsidP="00892E26">
      <w:pPr>
        <w:pStyle w:val="a5"/>
        <w:spacing w:line="240" w:lineRule="atLeast"/>
      </w:pPr>
      <w:r>
        <w:t>В случае несоответствия показателей кассового плана по расходам показателям сводной бюджетной росписи, отделы ФЭУ переводят кассовый план на статус «Отказать».</w:t>
      </w:r>
    </w:p>
    <w:p w14:paraId="1DF5057A" w14:textId="77777777" w:rsidR="00B654C2" w:rsidRDefault="00892E26" w:rsidP="00892E26">
      <w:pPr>
        <w:pStyle w:val="a5"/>
        <w:spacing w:line="240" w:lineRule="atLeast"/>
      </w:pPr>
      <w:r>
        <w:t>После проверки на соответствие показателям сводной бюджетной росписи бюджетный отдел и (или) отдел финансирования отраслей экономики ФЭУ формируют в системе «АЦК-Финансы» сводный электронный документ по кассовому плану и обрабатывают его в соответствии с Регламентом применения электронной подписи, утвержденным распоряжением ФЭУ от 17.01.2023 № 3</w:t>
      </w:r>
      <w:r w:rsidR="00B654C2">
        <w:t>.</w:t>
      </w:r>
      <w:r>
        <w:t xml:space="preserve"> </w:t>
      </w:r>
    </w:p>
    <w:p w14:paraId="2A39EF27" w14:textId="5BDFCC32" w:rsidR="00892E26" w:rsidRDefault="00892E26" w:rsidP="00892E26">
      <w:pPr>
        <w:pStyle w:val="a5"/>
        <w:spacing w:line="240" w:lineRule="atLeast"/>
      </w:pPr>
      <w:r>
        <w:t>3.8. Сводный кассовый план утверждается начальником ФЭУ в электронном виде не позднее первого рабочего дня очередного финансового года.</w:t>
      </w:r>
    </w:p>
    <w:p w14:paraId="0B988144" w14:textId="233EEB88" w:rsidR="00892E26" w:rsidRDefault="00892E26" w:rsidP="00892E26">
      <w:pPr>
        <w:pStyle w:val="a5"/>
        <w:spacing w:line="240" w:lineRule="atLeast"/>
      </w:pPr>
      <w:r>
        <w:t>3.</w:t>
      </w:r>
      <w:r w:rsidR="002A3E3C">
        <w:t>9</w:t>
      </w:r>
      <w:r>
        <w:t>. При санкционировании расходов осуществляется контроль на соответствие показателям кассового плана.</w:t>
      </w:r>
    </w:p>
    <w:p w14:paraId="74A3B5DD" w14:textId="77777777" w:rsidR="00892E26" w:rsidRDefault="00892E26" w:rsidP="00892E26">
      <w:pPr>
        <w:pStyle w:val="a5"/>
        <w:spacing w:line="240" w:lineRule="atLeast"/>
      </w:pPr>
    </w:p>
    <w:p w14:paraId="4784C6E9" w14:textId="77777777" w:rsidR="00892E26" w:rsidRPr="005A2DE8" w:rsidRDefault="00892E26" w:rsidP="005A2DE8">
      <w:pPr>
        <w:pStyle w:val="a5"/>
        <w:spacing w:line="240" w:lineRule="atLeast"/>
        <w:jc w:val="center"/>
        <w:rPr>
          <w:b/>
        </w:rPr>
      </w:pPr>
      <w:r w:rsidRPr="005A2DE8">
        <w:rPr>
          <w:b/>
        </w:rPr>
        <w:t>4. Внесение изменений в кассовый план</w:t>
      </w:r>
    </w:p>
    <w:p w14:paraId="4BCFBA93" w14:textId="77777777" w:rsidR="00892E26" w:rsidRDefault="00892E26" w:rsidP="00892E26">
      <w:pPr>
        <w:pStyle w:val="a5"/>
        <w:spacing w:line="240" w:lineRule="atLeast"/>
      </w:pPr>
    </w:p>
    <w:p w14:paraId="7B3582C0" w14:textId="77777777" w:rsidR="00892E26" w:rsidRDefault="00892E26" w:rsidP="00892E26">
      <w:pPr>
        <w:pStyle w:val="a5"/>
        <w:spacing w:line="240" w:lineRule="atLeast"/>
      </w:pPr>
      <w:r>
        <w:t>4.1. Порядок формирования, согласования и доведения изменений кассового плана аналогичен порядку формирования первоначального кассового плана.</w:t>
      </w:r>
    </w:p>
    <w:p w14:paraId="4EE5E86D" w14:textId="77777777" w:rsidR="00892E26" w:rsidRDefault="00892E26" w:rsidP="00892E26">
      <w:pPr>
        <w:pStyle w:val="a5"/>
        <w:spacing w:line="240" w:lineRule="atLeast"/>
      </w:pPr>
      <w:r>
        <w:t>4.2. Внесение изменений в кассовый план осуществляется нарастающим итогом в течение финансового года с помощью создания в системе «АЦК-Финансы» документов «Изменение кассового плана по доходам», «Изменение кассового плана по источникам», «Изменение кассового плана по расходам».</w:t>
      </w:r>
    </w:p>
    <w:p w14:paraId="65126DFE" w14:textId="77777777" w:rsidR="00892E26" w:rsidRDefault="00892E26" w:rsidP="00892E26">
      <w:pPr>
        <w:pStyle w:val="a5"/>
        <w:spacing w:line="240" w:lineRule="atLeast"/>
      </w:pPr>
      <w:r>
        <w:t xml:space="preserve">4.3. При внесении изменений в решение о бюджете главные администраторы доходов, главные администраторы источников, ГРБС представляют в ФЭУ изменения в кассовый план в течение 3-х рабочих дней со дня вступления в силу решения о бюджете. </w:t>
      </w:r>
    </w:p>
    <w:p w14:paraId="0F12A5A8" w14:textId="77777777" w:rsidR="00892E26" w:rsidRDefault="00892E26" w:rsidP="00892E26">
      <w:pPr>
        <w:pStyle w:val="a5"/>
        <w:spacing w:line="240" w:lineRule="atLeast"/>
      </w:pPr>
      <w:r>
        <w:lastRenderedPageBreak/>
        <w:t>Отделы ФЭУ вносят изменения в кассовый план в течение 10 рабочих дней со дня вступления в силу решения о бюджете.</w:t>
      </w:r>
    </w:p>
    <w:p w14:paraId="5969E596" w14:textId="77777777" w:rsidR="00892E26" w:rsidRDefault="00892E26" w:rsidP="00892E26">
      <w:pPr>
        <w:pStyle w:val="a5"/>
        <w:spacing w:line="240" w:lineRule="atLeast"/>
      </w:pPr>
      <w:r>
        <w:t>4.4. Изменения в кассовый план, в части планируемых расходов бюджета, вносятся одновременно при внесении изменений в бюджетную роспись главного распорядителя.</w:t>
      </w:r>
    </w:p>
    <w:p w14:paraId="4E99973D" w14:textId="552D09F8" w:rsidR="00892E26" w:rsidRDefault="00892E26" w:rsidP="00892E26">
      <w:pPr>
        <w:pStyle w:val="a5"/>
        <w:spacing w:line="240" w:lineRule="atLeast"/>
      </w:pPr>
      <w:r>
        <w:t>4.</w:t>
      </w:r>
      <w:r w:rsidR="002A3E3C">
        <w:t>5</w:t>
      </w:r>
      <w:r>
        <w:t>. Изменения в поквартальное распределение планируемых расходов без внесения изменений в бюджетную роспись принимаются для рассмотрения ФЭУ:</w:t>
      </w:r>
    </w:p>
    <w:p w14:paraId="754BE0A4" w14:textId="77777777" w:rsidR="00892E26" w:rsidRDefault="00892E26" w:rsidP="00892E26">
      <w:pPr>
        <w:pStyle w:val="a5"/>
        <w:spacing w:line="240" w:lineRule="atLeast"/>
      </w:pPr>
      <w:r>
        <w:t>- без ограничения сумм, если это не приводит к увеличению суммы кассового выбытия за квартал;</w:t>
      </w:r>
    </w:p>
    <w:p w14:paraId="7AF5D97A" w14:textId="77777777" w:rsidR="00892E26" w:rsidRDefault="00892E26" w:rsidP="00892E26">
      <w:pPr>
        <w:pStyle w:val="a5"/>
        <w:spacing w:line="240" w:lineRule="atLeast"/>
      </w:pPr>
      <w:r>
        <w:t>- если изменения приводят к общему увеличению квартальной суммы кассового выбытия по главному распорядителю, при условии сто процентного ожидаемого исполнения кассового плана соответствующего квартала.</w:t>
      </w:r>
    </w:p>
    <w:p w14:paraId="44A51EB9" w14:textId="41D71317" w:rsidR="00892E26" w:rsidRDefault="00892E26" w:rsidP="00892E26">
      <w:pPr>
        <w:pStyle w:val="a5"/>
        <w:spacing w:line="240" w:lineRule="atLeast"/>
      </w:pPr>
      <w:r>
        <w:t>4.</w:t>
      </w:r>
      <w:r w:rsidR="002A3E3C">
        <w:t>6</w:t>
      </w:r>
      <w:r>
        <w:t>. Внесение изменений в кассовый план осуществляется в следующем порядке:</w:t>
      </w:r>
    </w:p>
    <w:p w14:paraId="0D986D5C" w14:textId="008F14F9" w:rsidR="00892E26" w:rsidRDefault="00892E26" w:rsidP="00892E26">
      <w:pPr>
        <w:pStyle w:val="a5"/>
        <w:spacing w:line="240" w:lineRule="atLeast"/>
      </w:pPr>
      <w:r>
        <w:t>4.</w:t>
      </w:r>
      <w:r w:rsidR="002A3E3C">
        <w:t>6</w:t>
      </w:r>
      <w:r>
        <w:t xml:space="preserve">.1. ГРБС письменно уведомляют ФЭУ о необходимых изменениях в кассовый план с указанием основания для внесения изменений, мотивированных причин предлагаемых изменений, одновременно направляют в системе «АЦК-Финансы» проекты электронных </w:t>
      </w:r>
      <w:proofErr w:type="gramStart"/>
      <w:r>
        <w:t>документов</w:t>
      </w:r>
      <w:proofErr w:type="gramEnd"/>
      <w:r>
        <w:t xml:space="preserve"> об изменении кассового плана подписанные исполнителем и руководителем и обработанные до статуса «Согласование»;</w:t>
      </w:r>
    </w:p>
    <w:p w14:paraId="2BA82735" w14:textId="77777777" w:rsidR="00892E26" w:rsidRDefault="00892E26" w:rsidP="00892E26">
      <w:pPr>
        <w:pStyle w:val="a5"/>
        <w:spacing w:line="240" w:lineRule="atLeast"/>
      </w:pPr>
      <w:proofErr w:type="gramStart"/>
      <w:r>
        <w:t xml:space="preserve">отделы ФЭУ при наличии разрешительной надписи начальника ФЭУ на письмах ГРБС с предложениями о внесении изменений в кассовый план,  проверяют представленные в системе «АЦК-Финансы» документы об изменении кассового плана, формируют сводные документы об изменении кассового плана и обрабатывают их в соответствии с Регламентом применения электронной подписи, утвержденным распоряжением ФЭУ от 17.01.2023 № 3 в течение 5 рабочих дней. </w:t>
      </w:r>
      <w:proofErr w:type="gramEnd"/>
    </w:p>
    <w:p w14:paraId="6CF4EC5A" w14:textId="67052C34" w:rsidR="00892E26" w:rsidRDefault="00892E26" w:rsidP="00892E26">
      <w:pPr>
        <w:pStyle w:val="a5"/>
        <w:spacing w:line="240" w:lineRule="atLeast"/>
      </w:pPr>
      <w:r>
        <w:t>4.</w:t>
      </w:r>
      <w:r w:rsidR="002A3E3C">
        <w:t>7</w:t>
      </w:r>
      <w:r>
        <w:t xml:space="preserve">. Отделы ФЭУ ведут </w:t>
      </w:r>
      <w:bookmarkStart w:id="0" w:name="_GoBack"/>
      <w:bookmarkEnd w:id="0"/>
      <w:r>
        <w:t>мониторинг исполнения кассового плана.</w:t>
      </w:r>
    </w:p>
    <w:sectPr w:rsidR="00892E26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0C99"/>
    <w:rsid w:val="00002C99"/>
    <w:rsid w:val="000427CE"/>
    <w:rsid w:val="00081394"/>
    <w:rsid w:val="00090D87"/>
    <w:rsid w:val="00097FB7"/>
    <w:rsid w:val="001327D0"/>
    <w:rsid w:val="00133717"/>
    <w:rsid w:val="0015498C"/>
    <w:rsid w:val="001B6417"/>
    <w:rsid w:val="001F0F09"/>
    <w:rsid w:val="00215768"/>
    <w:rsid w:val="00246E4E"/>
    <w:rsid w:val="0028550D"/>
    <w:rsid w:val="00291354"/>
    <w:rsid w:val="002A3E3C"/>
    <w:rsid w:val="002E07FF"/>
    <w:rsid w:val="00317AAF"/>
    <w:rsid w:val="003236E5"/>
    <w:rsid w:val="0032481C"/>
    <w:rsid w:val="00326B55"/>
    <w:rsid w:val="00332E76"/>
    <w:rsid w:val="00345B61"/>
    <w:rsid w:val="003648A9"/>
    <w:rsid w:val="003C3F14"/>
    <w:rsid w:val="003E7329"/>
    <w:rsid w:val="004404E7"/>
    <w:rsid w:val="00480917"/>
    <w:rsid w:val="00494123"/>
    <w:rsid w:val="00511B75"/>
    <w:rsid w:val="00515C76"/>
    <w:rsid w:val="00530A34"/>
    <w:rsid w:val="00552BA1"/>
    <w:rsid w:val="00555C1B"/>
    <w:rsid w:val="00573D92"/>
    <w:rsid w:val="00596B0A"/>
    <w:rsid w:val="005A2DE8"/>
    <w:rsid w:val="005C4946"/>
    <w:rsid w:val="005D12BF"/>
    <w:rsid w:val="005E2B51"/>
    <w:rsid w:val="005F7334"/>
    <w:rsid w:val="005F7C3D"/>
    <w:rsid w:val="00614C9B"/>
    <w:rsid w:val="00676C31"/>
    <w:rsid w:val="006925D4"/>
    <w:rsid w:val="006B0D4E"/>
    <w:rsid w:val="006C2D22"/>
    <w:rsid w:val="006D00DE"/>
    <w:rsid w:val="00717C6E"/>
    <w:rsid w:val="007A7884"/>
    <w:rsid w:val="007E010B"/>
    <w:rsid w:val="007E7496"/>
    <w:rsid w:val="007F53DC"/>
    <w:rsid w:val="008124DC"/>
    <w:rsid w:val="008215C4"/>
    <w:rsid w:val="0083324E"/>
    <w:rsid w:val="00864A58"/>
    <w:rsid w:val="008651CE"/>
    <w:rsid w:val="008651FF"/>
    <w:rsid w:val="00892E26"/>
    <w:rsid w:val="00905602"/>
    <w:rsid w:val="00921837"/>
    <w:rsid w:val="009B022B"/>
    <w:rsid w:val="009C3AFF"/>
    <w:rsid w:val="00A23CC0"/>
    <w:rsid w:val="00A62573"/>
    <w:rsid w:val="00AD6A0A"/>
    <w:rsid w:val="00AF1839"/>
    <w:rsid w:val="00AF7D9E"/>
    <w:rsid w:val="00B01E8A"/>
    <w:rsid w:val="00B418AA"/>
    <w:rsid w:val="00B654C2"/>
    <w:rsid w:val="00B7665B"/>
    <w:rsid w:val="00BA2B58"/>
    <w:rsid w:val="00BB39F5"/>
    <w:rsid w:val="00BD5BB2"/>
    <w:rsid w:val="00BD7F31"/>
    <w:rsid w:val="00C06726"/>
    <w:rsid w:val="00C136F9"/>
    <w:rsid w:val="00C27DCA"/>
    <w:rsid w:val="00C31FDD"/>
    <w:rsid w:val="00C34C52"/>
    <w:rsid w:val="00C76E6B"/>
    <w:rsid w:val="00CB48A7"/>
    <w:rsid w:val="00CB59CD"/>
    <w:rsid w:val="00CC1F60"/>
    <w:rsid w:val="00CC47D4"/>
    <w:rsid w:val="00D02A4A"/>
    <w:rsid w:val="00D23D49"/>
    <w:rsid w:val="00DB03A6"/>
    <w:rsid w:val="00E1561F"/>
    <w:rsid w:val="00E8036F"/>
    <w:rsid w:val="00E87F38"/>
    <w:rsid w:val="00EB1CC2"/>
    <w:rsid w:val="00ED13AF"/>
    <w:rsid w:val="00ED227C"/>
    <w:rsid w:val="00EE142D"/>
    <w:rsid w:val="00EF4667"/>
    <w:rsid w:val="00F31A3F"/>
    <w:rsid w:val="00F554B2"/>
    <w:rsid w:val="00F924E6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80</TotalTime>
  <Pages>6</Pages>
  <Words>1434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feu17-02</cp:lastModifiedBy>
  <cp:revision>22</cp:revision>
  <cp:lastPrinted>2023-04-06T06:24:00Z</cp:lastPrinted>
  <dcterms:created xsi:type="dcterms:W3CDTF">2023-03-13T09:34:00Z</dcterms:created>
  <dcterms:modified xsi:type="dcterms:W3CDTF">2023-04-06T06:33:00Z</dcterms:modified>
</cp:coreProperties>
</file>